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900F5">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D6651C" w:rsidRPr="00F2503B">
              <w:rPr>
                <w:b/>
                <w:sz w:val="22"/>
                <w:szCs w:val="22"/>
                <w:lang w:val="it-IT" w:bidi="it-IT"/>
              </w:rPr>
              <w:t>3</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1900F5" w:rsidRDefault="00310024" w:rsidP="001900F5">
            <w:pPr>
              <w:spacing w:line="360" w:lineRule="auto"/>
              <w:jc w:val="center"/>
              <w:rPr>
                <w:b/>
                <w:bCs/>
                <w:iCs/>
                <w:sz w:val="22"/>
                <w:szCs w:val="22"/>
                <w:lang w:val="it-IT" w:eastAsia="it-IT" w:bidi="it-IT"/>
              </w:rPr>
            </w:pPr>
            <w:r w:rsidRPr="00F2503B">
              <w:rPr>
                <w:b/>
                <w:bCs/>
                <w:iCs/>
                <w:sz w:val="22"/>
                <w:szCs w:val="22"/>
                <w:lang w:val="it-IT" w:eastAsia="it-IT" w:bidi="it-IT"/>
              </w:rPr>
              <w:t xml:space="preserve">Procedura </w:t>
            </w:r>
            <w:r w:rsidR="001900F5">
              <w:rPr>
                <w:b/>
                <w:bCs/>
                <w:iCs/>
                <w:sz w:val="22"/>
                <w:szCs w:val="22"/>
                <w:lang w:val="it-IT" w:eastAsia="it-IT" w:bidi="it-IT"/>
              </w:rPr>
              <w:t>di affidamento diretto</w:t>
            </w:r>
            <w:r w:rsidRPr="00F2503B">
              <w:rPr>
                <w:b/>
                <w:bCs/>
                <w:iCs/>
                <w:sz w:val="22"/>
                <w:szCs w:val="22"/>
                <w:lang w:val="it-IT" w:eastAsia="it-IT" w:bidi="it-IT"/>
              </w:rPr>
              <w:t xml:space="preserve"> ai sensi </w:t>
            </w:r>
            <w:r w:rsidR="001900F5">
              <w:rPr>
                <w:b/>
                <w:bCs/>
                <w:iCs/>
                <w:sz w:val="22"/>
                <w:szCs w:val="22"/>
                <w:lang w:val="it-IT" w:eastAsia="it-IT" w:bidi="it-IT"/>
              </w:rPr>
              <w:t xml:space="preserve">degli artt. 36, comma 2, </w:t>
            </w:r>
            <w:proofErr w:type="spellStart"/>
            <w:r w:rsidR="001900F5">
              <w:rPr>
                <w:b/>
                <w:bCs/>
                <w:iCs/>
                <w:sz w:val="22"/>
                <w:szCs w:val="22"/>
                <w:lang w:val="it-IT" w:eastAsia="it-IT" w:bidi="it-IT"/>
              </w:rPr>
              <w:t>lett</w:t>
            </w:r>
            <w:proofErr w:type="spellEnd"/>
            <w:r w:rsidR="001900F5">
              <w:rPr>
                <w:b/>
                <w:bCs/>
                <w:iCs/>
                <w:sz w:val="22"/>
                <w:szCs w:val="22"/>
                <w:lang w:val="it-IT" w:eastAsia="it-IT" w:bidi="it-IT"/>
              </w:rPr>
              <w:t>. a)</w:t>
            </w:r>
            <w:r w:rsidRPr="00F2503B">
              <w:rPr>
                <w:b/>
                <w:bCs/>
                <w:iCs/>
                <w:sz w:val="22"/>
                <w:szCs w:val="22"/>
                <w:lang w:val="it-IT" w:eastAsia="it-IT" w:bidi="it-IT"/>
              </w:rPr>
              <w:t xml:space="preserve"> per l’affidamento del </w:t>
            </w:r>
          </w:p>
          <w:p w:rsidR="00104512" w:rsidRPr="00F2503B" w:rsidRDefault="00310024" w:rsidP="001900F5">
            <w:pPr>
              <w:spacing w:line="360" w:lineRule="auto"/>
              <w:jc w:val="center"/>
              <w:rPr>
                <w:sz w:val="22"/>
                <w:szCs w:val="22"/>
                <w:lang w:val="it-IT" w:eastAsia="it-IT" w:bidi="it-IT"/>
              </w:rPr>
            </w:pPr>
            <w:r w:rsidRPr="00F2503B">
              <w:rPr>
                <w:b/>
                <w:bCs/>
                <w:i/>
                <w:iCs/>
                <w:sz w:val="22"/>
                <w:szCs w:val="22"/>
                <w:lang w:val="it-IT" w:eastAsia="it-IT" w:bidi="it-IT"/>
              </w:rPr>
              <w:t>“Servizio di cassa</w:t>
            </w:r>
            <w:r w:rsidR="001900F5">
              <w:rPr>
                <w:sz w:val="22"/>
                <w:szCs w:val="22"/>
                <w:lang w:val="it-IT" w:eastAsia="it-IT" w:bidi="it-IT"/>
              </w:rPr>
              <w:t>”</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1900F5" w:rsidRPr="00F2503B" w:rsidRDefault="001900F5" w:rsidP="00395CB5">
      <w:pPr>
        <w:rPr>
          <w:sz w:val="22"/>
          <w:szCs w:val="22"/>
          <w:lang w:val="it-IT"/>
        </w:rPr>
      </w:pPr>
    </w:p>
    <w:p w:rsidR="008860BA"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1900F5" w:rsidRPr="00F2503B" w:rsidRDefault="001900F5" w:rsidP="00C42A43">
      <w:pPr>
        <w:rPr>
          <w:sz w:val="22"/>
          <w:szCs w:val="22"/>
          <w:lang w:val="it-IT"/>
        </w:rPr>
      </w:pPr>
    </w:p>
    <w:p w:rsidR="001900F5"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1900F5" w:rsidRDefault="001900F5" w:rsidP="00C42A43">
      <w:pPr>
        <w:rPr>
          <w:sz w:val="22"/>
          <w:szCs w:val="22"/>
          <w:lang w:val="it-IT"/>
        </w:rPr>
      </w:pPr>
    </w:p>
    <w:p w:rsidR="008860BA"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1900F5" w:rsidRPr="00F2503B" w:rsidRDefault="001900F5" w:rsidP="00C42A43">
      <w:pPr>
        <w:rPr>
          <w:sz w:val="22"/>
          <w:szCs w:val="22"/>
          <w:lang w:val="it-IT"/>
        </w:rPr>
      </w:pPr>
    </w:p>
    <w:p w:rsidR="00C42A43"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1900F5" w:rsidRPr="00F2503B" w:rsidRDefault="001900F5" w:rsidP="00C42A43">
      <w:pPr>
        <w:rPr>
          <w:i/>
          <w:sz w:val="22"/>
          <w:szCs w:val="22"/>
          <w:lang w:val="it-IT"/>
        </w:rPr>
      </w:pPr>
    </w:p>
    <w:p w:rsidR="008860BA" w:rsidRDefault="008860BA" w:rsidP="00C42A43">
      <w:pPr>
        <w:rPr>
          <w:b/>
          <w:sz w:val="22"/>
          <w:szCs w:val="22"/>
          <w:lang w:val="it-IT"/>
        </w:rPr>
      </w:pPr>
      <w:r w:rsidRPr="00F2503B">
        <w:rPr>
          <w:b/>
          <w:sz w:val="22"/>
          <w:szCs w:val="22"/>
          <w:lang w:val="it-IT"/>
        </w:rPr>
        <w:t>dell’Operatore/Impresa: ____________________________________</w:t>
      </w:r>
    </w:p>
    <w:p w:rsidR="001900F5" w:rsidRPr="00F2503B" w:rsidRDefault="001900F5" w:rsidP="00C42A43">
      <w:pPr>
        <w:rPr>
          <w:b/>
          <w:sz w:val="22"/>
          <w:szCs w:val="22"/>
          <w:lang w:val="it-IT"/>
        </w:rPr>
      </w:pPr>
    </w:p>
    <w:p w:rsidR="008860BA"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1900F5" w:rsidRPr="00F2503B" w:rsidRDefault="001900F5" w:rsidP="00C42A43">
      <w:pPr>
        <w:rPr>
          <w:sz w:val="22"/>
          <w:szCs w:val="22"/>
          <w:lang w:val="it-IT"/>
        </w:rPr>
      </w:pPr>
    </w:p>
    <w:p w:rsidR="008860BA"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1900F5" w:rsidRPr="00F2503B" w:rsidRDefault="001900F5" w:rsidP="00C42A43">
      <w:pPr>
        <w:rPr>
          <w:sz w:val="22"/>
          <w:szCs w:val="22"/>
          <w:lang w:val="it-IT"/>
        </w:rPr>
      </w:pPr>
    </w:p>
    <w:p w:rsidR="008860BA"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1900F5" w:rsidRPr="00F2503B" w:rsidRDefault="001900F5" w:rsidP="00C42A43">
      <w:pPr>
        <w:rPr>
          <w:sz w:val="22"/>
          <w:szCs w:val="22"/>
          <w:lang w:val="it-IT"/>
        </w:rPr>
      </w:pPr>
    </w:p>
    <w:p w:rsidR="008860BA"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1900F5" w:rsidRPr="00F2503B" w:rsidRDefault="001900F5" w:rsidP="00C42A43">
      <w:pPr>
        <w:rPr>
          <w:sz w:val="22"/>
          <w:szCs w:val="22"/>
          <w:lang w:val="it-IT"/>
        </w:rPr>
      </w:pPr>
    </w:p>
    <w:p w:rsidR="008860BA"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1900F5">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F2503B">
        <w:rPr>
          <w:color w:val="FF0000"/>
          <w:sz w:val="22"/>
          <w:szCs w:val="22"/>
          <w:lang w:val="it-IT"/>
        </w:rPr>
        <w:t xml:space="preserve">, </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900F5"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1900F5"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w:t>
      </w:r>
      <w:r w:rsidRPr="00F2503B">
        <w:rPr>
          <w:i/>
          <w:sz w:val="22"/>
          <w:szCs w:val="22"/>
          <w:lang w:val="it-IT"/>
        </w:rPr>
        <w:lastRenderedPageBreak/>
        <w:t xml:space="preserve">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1900F5"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1900F5"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1900F5"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1900F5"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1900F5"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1900F5"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1900F5"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1900F5"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1900F5"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1900F5"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1900F5"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1900F5"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1900F5"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1900F5"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lastRenderedPageBreak/>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lastRenderedPageBreak/>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w:t>
      </w:r>
      <w:r w:rsidR="0018674F" w:rsidRPr="00F2503B">
        <w:rPr>
          <w:b/>
          <w:sz w:val="22"/>
          <w:szCs w:val="22"/>
          <w:lang w:val="it-IT"/>
        </w:rPr>
        <w:t>ett</w:t>
      </w:r>
      <w:proofErr w:type="spellEnd"/>
      <w:r w:rsidR="0018674F" w:rsidRPr="00F2503B">
        <w:rPr>
          <w:b/>
          <w:sz w:val="22"/>
          <w:szCs w:val="22"/>
          <w:lang w:val="it-IT"/>
        </w:rPr>
        <w: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xml:space="preserve">.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 xml:space="preserve">il direttore tecnico o il socio </w:t>
      </w:r>
      <w:r w:rsidRPr="00F2503B">
        <w:rPr>
          <w:sz w:val="22"/>
          <w:szCs w:val="22"/>
          <w:lang w:val="it-IT"/>
        </w:rPr>
        <w:lastRenderedPageBreak/>
        <w:t>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F2503B">
        <w:rPr>
          <w:b/>
          <w:sz w:val="22"/>
          <w:szCs w:val="22"/>
          <w:lang w:val="it-IT"/>
        </w:rPr>
        <w:t>Lett</w:t>
      </w:r>
      <w:proofErr w:type="spellEnd"/>
      <w:r w:rsidRPr="00F2503B">
        <w:rPr>
          <w:b/>
          <w:sz w:val="22"/>
          <w:szCs w:val="22"/>
          <w:lang w:val="it-IT"/>
        </w:rPr>
        <w: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lastRenderedPageBreak/>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1900F5"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lastRenderedPageBreak/>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w:t>
      </w:r>
      <w:proofErr w:type="spellStart"/>
      <w:r w:rsidR="00A84055" w:rsidRPr="00F2503B">
        <w:rPr>
          <w:sz w:val="22"/>
          <w:szCs w:val="22"/>
          <w:lang w:val="it-IT"/>
        </w:rPr>
        <w:t>lett</w:t>
      </w:r>
      <w:proofErr w:type="spellEnd"/>
      <w:r w:rsidR="00A84055" w:rsidRPr="00F2503B">
        <w:rPr>
          <w:sz w:val="22"/>
          <w:szCs w:val="22"/>
          <w:lang w:val="it-IT"/>
        </w:rPr>
        <w:t xml:space="preserve">.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w:t>
      </w:r>
      <w:proofErr w:type="spellStart"/>
      <w:r w:rsidR="00A84055" w:rsidRPr="00F2503B">
        <w:rPr>
          <w:sz w:val="22"/>
          <w:szCs w:val="22"/>
          <w:lang w:val="it-IT"/>
        </w:rPr>
        <w:t>lett</w:t>
      </w:r>
      <w:proofErr w:type="spellEnd"/>
      <w:r w:rsidR="00A84055" w:rsidRPr="00F2503B">
        <w:rPr>
          <w:sz w:val="22"/>
          <w:szCs w:val="22"/>
          <w:lang w:val="it-IT"/>
        </w:rPr>
        <w:t xml:space="preserve">.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 xml:space="preserve">(cfr. sezione A5, </w:t>
      </w:r>
      <w:proofErr w:type="spellStart"/>
      <w:r w:rsidR="0073209A" w:rsidRPr="00F2503B">
        <w:rPr>
          <w:sz w:val="22"/>
          <w:szCs w:val="22"/>
          <w:lang w:val="it-IT"/>
        </w:rPr>
        <w:t>lett</w:t>
      </w:r>
      <w:proofErr w:type="spellEnd"/>
      <w:r w:rsidR="0073209A" w:rsidRPr="00F2503B">
        <w:rPr>
          <w:sz w:val="22"/>
          <w:szCs w:val="22"/>
          <w:lang w:val="it-IT"/>
        </w:rPr>
        <w: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9"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10"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1" w:anchor="id=10LX0000604861ART35,__m=document" w:history="1">
        <w:r w:rsidRPr="00F2503B">
          <w:rPr>
            <w:sz w:val="22"/>
            <w:szCs w:val="22"/>
            <w:lang w:val="it-IT"/>
          </w:rPr>
          <w:t>14</w:t>
        </w:r>
      </w:hyperlink>
      <w:r w:rsidRPr="00F2503B">
        <w:rPr>
          <w:sz w:val="22"/>
          <w:szCs w:val="22"/>
          <w:lang w:val="it-IT"/>
        </w:rPr>
        <w:t xml:space="preserve"> del </w:t>
      </w:r>
      <w:hyperlink r:id="rId12"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xml:space="preserve">.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F2503B">
        <w:rPr>
          <w:sz w:val="22"/>
          <w:szCs w:val="22"/>
          <w:lang w:val="it-IT"/>
        </w:rPr>
        <w:t>lett</w:t>
      </w:r>
      <w:proofErr w:type="spellEnd"/>
      <w:r w:rsidRPr="00F2503B">
        <w:rPr>
          <w:sz w:val="22"/>
          <w:szCs w:val="22"/>
          <w:lang w:val="it-IT"/>
        </w:rPr>
        <w: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F2503B">
        <w:rPr>
          <w:sz w:val="22"/>
          <w:szCs w:val="22"/>
          <w:lang w:val="it-IT"/>
        </w:rPr>
        <w:t>lett</w:t>
      </w:r>
      <w:proofErr w:type="spellEnd"/>
      <w:r w:rsidR="002840BE" w:rsidRPr="00F2503B">
        <w:rPr>
          <w:sz w:val="22"/>
          <w:szCs w:val="22"/>
          <w:lang w:val="it-IT"/>
        </w:rPr>
        <w: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3"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4" w:anchor="id=10LX0000110025ART0,__m=document" w:history="1">
        <w:r w:rsidR="00A84055" w:rsidRPr="00F2503B">
          <w:rPr>
            <w:sz w:val="22"/>
            <w:szCs w:val="22"/>
            <w:lang w:val="it-IT"/>
          </w:rPr>
          <w:t>Legge 19 marzo 1990, n. 55</w:t>
        </w:r>
      </w:hyperlink>
      <w:r w:rsidR="00A84055" w:rsidRPr="00F2503B">
        <w:rPr>
          <w:sz w:val="22"/>
          <w:szCs w:val="22"/>
          <w:lang w:val="it-IT"/>
        </w:rPr>
        <w:t xml:space="preserve">, ove la violazione non sia stata rimossa (cfr. sezione A5, </w:t>
      </w:r>
      <w:proofErr w:type="spellStart"/>
      <w:r w:rsidR="00A84055" w:rsidRPr="00F2503B">
        <w:rPr>
          <w:sz w:val="22"/>
          <w:szCs w:val="22"/>
          <w:lang w:val="it-IT"/>
        </w:rPr>
        <w:t>lett</w:t>
      </w:r>
      <w:proofErr w:type="spellEnd"/>
      <w:r w:rsidR="00A84055" w:rsidRPr="00F2503B">
        <w:rPr>
          <w:sz w:val="22"/>
          <w:szCs w:val="22"/>
          <w:lang w:val="it-IT"/>
        </w:rPr>
        <w: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 xml:space="preserve">conomico, delle prescrizioni contenute nella  legge n. 68 del 12 marzo 1999, in materia di assunzioni di soggetti disabili (cfr. sezione A5, </w:t>
      </w:r>
      <w:proofErr w:type="spellStart"/>
      <w:r w:rsidRPr="00F2503B">
        <w:rPr>
          <w:sz w:val="22"/>
          <w:szCs w:val="22"/>
          <w:lang w:val="it-IT"/>
        </w:rPr>
        <w:t>lett</w:t>
      </w:r>
      <w:proofErr w:type="spellEnd"/>
      <w:r w:rsidRPr="00F2503B">
        <w:rPr>
          <w:sz w:val="22"/>
          <w:szCs w:val="22"/>
          <w:lang w:val="it-IT"/>
        </w:rPr>
        <w: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5" w:anchor="id=10LX0000119983ART8,__m=document" w:history="1">
        <w:r w:rsidRPr="00F2503B">
          <w:rPr>
            <w:sz w:val="22"/>
            <w:szCs w:val="22"/>
            <w:lang w:val="it-IT"/>
          </w:rPr>
          <w:t>7</w:t>
        </w:r>
      </w:hyperlink>
      <w:r w:rsidRPr="00F2503B">
        <w:rPr>
          <w:sz w:val="22"/>
          <w:szCs w:val="22"/>
          <w:lang w:val="it-IT"/>
        </w:rPr>
        <w:t xml:space="preserve"> del </w:t>
      </w:r>
      <w:hyperlink r:id="rId16"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7"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8"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9"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w:t>
      </w:r>
      <w:proofErr w:type="spellStart"/>
      <w:r w:rsidRPr="00F2503B">
        <w:rPr>
          <w:sz w:val="22"/>
          <w:szCs w:val="22"/>
          <w:lang w:val="it-IT"/>
        </w:rPr>
        <w:t>lett</w:t>
      </w:r>
      <w:proofErr w:type="spellEnd"/>
      <w:r w:rsidRPr="00F2503B">
        <w:rPr>
          <w:sz w:val="22"/>
          <w:szCs w:val="22"/>
          <w:lang w:val="it-IT"/>
        </w:rPr>
        <w:t xml:space="preserve">. l) del </w:t>
      </w:r>
      <w:r w:rsidR="00F64F24" w:rsidRPr="00F2503B">
        <w:rPr>
          <w:sz w:val="22"/>
          <w:szCs w:val="22"/>
          <w:lang w:val="it-IT"/>
        </w:rPr>
        <w:t>D.lgs. n. 50/2016</w:t>
      </w:r>
      <w:r w:rsidRPr="00F2503B">
        <w:rPr>
          <w:sz w:val="22"/>
          <w:szCs w:val="22"/>
          <w:lang w:val="it-IT"/>
        </w:rPr>
        <w:t xml:space="preserve"> (cfr. sezione A5, </w:t>
      </w:r>
      <w:proofErr w:type="spellStart"/>
      <w:r w:rsidRPr="00F2503B">
        <w:rPr>
          <w:sz w:val="22"/>
          <w:szCs w:val="22"/>
          <w:lang w:val="it-IT"/>
        </w:rPr>
        <w:t>lett</w:t>
      </w:r>
      <w:proofErr w:type="spellEnd"/>
      <w:r w:rsidRPr="00F2503B">
        <w:rPr>
          <w:sz w:val="22"/>
          <w:szCs w:val="22"/>
          <w:lang w:val="it-IT"/>
        </w:rPr>
        <w: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lastRenderedPageBreak/>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1900F5"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lastRenderedPageBreak/>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lastRenderedPageBreak/>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 xml:space="preserve">è </w:t>
      </w:r>
      <w:proofErr w:type="spellStart"/>
      <w:r w:rsidRPr="00F2503B">
        <w:rPr>
          <w:bCs/>
          <w:sz w:val="22"/>
          <w:szCs w:val="22"/>
          <w:lang w:val="it-IT"/>
        </w:rPr>
        <w:t>microimpresa</w:t>
      </w:r>
      <w:proofErr w:type="spellEnd"/>
      <w:r w:rsidRPr="00F2503B">
        <w:rPr>
          <w:bCs/>
          <w:sz w:val="22"/>
          <w:szCs w:val="22"/>
          <w:lang w:val="it-IT"/>
        </w:rPr>
        <w:t>,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 xml:space="preserve">carbon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bookmarkStart w:id="0" w:name="_GoBack"/>
      <w:bookmarkEnd w:id="0"/>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lastRenderedPageBreak/>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xml:space="preserve">, </w:t>
      </w:r>
      <w:proofErr w:type="spellStart"/>
      <w:r w:rsidRPr="00F2503B">
        <w:rPr>
          <w:b/>
          <w:sz w:val="22"/>
          <w:szCs w:val="22"/>
          <w:lang w:val="it-IT"/>
        </w:rPr>
        <w:t>lett</w:t>
      </w:r>
      <w:proofErr w:type="spellEnd"/>
      <w:r w:rsidRPr="00F2503B">
        <w:rPr>
          <w:b/>
          <w:sz w:val="22"/>
          <w:szCs w:val="22"/>
          <w:lang w:val="it-IT"/>
        </w:rPr>
        <w: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lastRenderedPageBreak/>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w:t>
      </w:r>
      <w:proofErr w:type="spellStart"/>
      <w:r w:rsidR="000C4F8D" w:rsidRPr="00F2503B">
        <w:rPr>
          <w:i/>
          <w:sz w:val="22"/>
          <w:szCs w:val="22"/>
          <w:lang w:val="it-IT"/>
        </w:rPr>
        <w:t>lett</w:t>
      </w:r>
      <w:proofErr w:type="spellEnd"/>
      <w:r w:rsidR="000C4F8D" w:rsidRPr="00F2503B">
        <w:rPr>
          <w:i/>
          <w:sz w:val="22"/>
          <w:szCs w:val="22"/>
          <w:lang w:val="it-IT"/>
        </w:rPr>
        <w:t xml:space="preserve">.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F5" w:rsidRDefault="001900F5">
      <w:r>
        <w:separator/>
      </w:r>
    </w:p>
  </w:endnote>
  <w:endnote w:type="continuationSeparator" w:id="0">
    <w:p w:rsidR="001900F5" w:rsidRDefault="0019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5" w:rsidRDefault="001900F5"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1900F5" w:rsidRDefault="001900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5" w:rsidRPr="001058CD" w:rsidRDefault="001900F5"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45060">
      <w:rPr>
        <w:rStyle w:val="Numeropagina"/>
        <w:rFonts w:ascii="Verdana" w:hAnsi="Verdana"/>
        <w:noProof/>
        <w:sz w:val="16"/>
        <w:szCs w:val="16"/>
      </w:rPr>
      <w:t>22</w:t>
    </w:r>
    <w:r w:rsidRPr="001058CD">
      <w:rPr>
        <w:rStyle w:val="Numeropagina"/>
        <w:rFonts w:ascii="Verdana" w:hAnsi="Verdana"/>
        <w:sz w:val="16"/>
        <w:szCs w:val="16"/>
      </w:rPr>
      <w:fldChar w:fldCharType="end"/>
    </w:r>
  </w:p>
  <w:p w:rsidR="001900F5" w:rsidRPr="00675E40" w:rsidRDefault="001900F5" w:rsidP="00F625ED">
    <w:pPr>
      <w:pStyle w:val="Pidipagina"/>
      <w:ind w:right="360"/>
      <w:rPr>
        <w:smallCaps/>
        <w:sz w:val="8"/>
        <w:szCs w:val="16"/>
        <w:lang w:val="it-IT"/>
      </w:rPr>
    </w:pPr>
  </w:p>
  <w:p w:rsidR="001900F5" w:rsidRPr="00242DE7" w:rsidRDefault="001900F5">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F5" w:rsidRDefault="001900F5">
      <w:r>
        <w:separator/>
      </w:r>
    </w:p>
  </w:footnote>
  <w:footnote w:type="continuationSeparator" w:id="0">
    <w:p w:rsidR="001900F5" w:rsidRDefault="0019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5" w:rsidRPr="002A6576" w:rsidRDefault="001900F5" w:rsidP="00DB16C8">
    <w:pPr>
      <w:pStyle w:val="Intestazione"/>
      <w:jc w:val="center"/>
      <w:rPr>
        <w:i/>
        <w:sz w:val="16"/>
        <w:szCs w:val="16"/>
        <w:lang w:bidi="it-IT"/>
      </w:rPr>
    </w:pPr>
  </w:p>
  <w:p w:rsidR="001900F5" w:rsidRPr="00366CD3" w:rsidRDefault="001900F5"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060"/>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00F5"/>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AC3"/>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4738-D072-4B45-95F3-EAF613E5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8710</Words>
  <Characters>49649</Characters>
  <Application>Microsoft Office Word</Application>
  <DocSecurity>0</DocSecurity>
  <Lines>413</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58243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2021-02-23T14:46:00Z</dcterms:created>
  <dcterms:modified xsi:type="dcterms:W3CDTF">2021-02-23T14:46:00Z</dcterms:modified>
</cp:coreProperties>
</file>